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C2" w:rsidRPr="00033D4B" w:rsidRDefault="00EC30C2" w:rsidP="00DE4579">
      <w:pPr>
        <w:pStyle w:val="NoSpacing"/>
        <w:rPr>
          <w:b/>
        </w:rPr>
      </w:pPr>
      <w:r w:rsidRPr="00033D4B">
        <w:rPr>
          <w:b/>
        </w:rPr>
        <w:t xml:space="preserve">Define these vocab words using your book. </w:t>
      </w:r>
      <w:r w:rsidRPr="00033D4B">
        <w:t xml:space="preserve">Then, continue to refer to the book as you </w:t>
      </w:r>
      <w:r w:rsidRPr="00033D4B">
        <w:rPr>
          <w:b/>
        </w:rPr>
        <w:t xml:space="preserve">work through the periodic table. </w:t>
      </w:r>
      <w:r w:rsidRPr="00033D4B">
        <w:t>You sh</w:t>
      </w:r>
      <w:r w:rsidR="00B41AD6" w:rsidRPr="00033D4B">
        <w:t xml:space="preserve">ould be able to get through some of the coloring. Just go through and do what you can </w:t>
      </w:r>
      <w:proofErr w:type="gramStart"/>
      <w:r w:rsidR="00B41AD6" w:rsidRPr="00033D4B">
        <w:t>based</w:t>
      </w:r>
      <w:proofErr w:type="gramEnd"/>
      <w:r w:rsidR="00B41AD6" w:rsidRPr="00033D4B">
        <w:t xml:space="preserve"> on these words and what you already know.</w:t>
      </w:r>
      <w:r w:rsidR="00B41AD6" w:rsidRPr="00033D4B">
        <w:rPr>
          <w:b/>
        </w:rPr>
        <w:t xml:space="preserve"> </w:t>
      </w:r>
      <w:r w:rsidR="00B41AD6" w:rsidRPr="00033D4B">
        <w:rPr>
          <w:i/>
        </w:rPr>
        <w:t>There’s a good periodic table on the back flap of your book that will help you (especially with the states of matter)</w:t>
      </w:r>
      <w:r w:rsidR="00033D4B" w:rsidRPr="00033D4B">
        <w:rPr>
          <w:i/>
        </w:rPr>
        <w:t>.</w:t>
      </w:r>
      <w:r w:rsidR="00033D4B" w:rsidRPr="00033D4B">
        <w:rPr>
          <w:b/>
        </w:rPr>
        <w:t xml:space="preserve"> When you’re done with all you can do on the periodic table, </w:t>
      </w:r>
      <w:r w:rsidR="00033D4B" w:rsidRPr="00033D4B">
        <w:rPr>
          <w:b/>
          <w:i/>
        </w:rPr>
        <w:t>then</w:t>
      </w:r>
      <w:r w:rsidR="00033D4B" w:rsidRPr="00033D4B">
        <w:rPr>
          <w:b/>
        </w:rPr>
        <w:t xml:space="preserve"> you should do the puzzle on the back of this sheet.</w:t>
      </w:r>
    </w:p>
    <w:p w:rsidR="00DE4579" w:rsidRDefault="00DE4579" w:rsidP="00DE4579">
      <w:pPr>
        <w:pStyle w:val="NoSpacing"/>
      </w:pPr>
    </w:p>
    <w:p w:rsidR="00DE4579" w:rsidRDefault="00DE4579" w:rsidP="00B41AD6">
      <w:pPr>
        <w:pStyle w:val="NoSpacing"/>
        <w:spacing w:line="480" w:lineRule="auto"/>
      </w:pPr>
      <w:r>
        <w:t>Ground State</w:t>
      </w:r>
      <w:r w:rsidR="00B41AD6">
        <w:t xml:space="preserve"> - </w:t>
      </w:r>
    </w:p>
    <w:p w:rsidR="00DE4579" w:rsidRDefault="00DE4579" w:rsidP="00B41AD6">
      <w:pPr>
        <w:pStyle w:val="NoSpacing"/>
        <w:spacing w:line="480" w:lineRule="auto"/>
      </w:pPr>
      <w:r>
        <w:t>Excited State</w:t>
      </w:r>
      <w:r w:rsidR="00B41AD6">
        <w:t xml:space="preserve"> - </w:t>
      </w:r>
      <w:bookmarkStart w:id="0" w:name="_GoBack"/>
      <w:bookmarkEnd w:id="0"/>
    </w:p>
    <w:p w:rsidR="00B41AD6" w:rsidRDefault="00B41AD6" w:rsidP="00B41AD6">
      <w:pPr>
        <w:pStyle w:val="NoSpacing"/>
        <w:spacing w:line="480" w:lineRule="auto"/>
      </w:pPr>
      <w:r>
        <w:t xml:space="preserve">Orbital - </w:t>
      </w:r>
    </w:p>
    <w:p w:rsidR="00B41AD6" w:rsidRDefault="00B41AD6" w:rsidP="00B41AD6">
      <w:pPr>
        <w:pStyle w:val="NoSpacing"/>
        <w:spacing w:line="480" w:lineRule="auto"/>
      </w:pPr>
      <w:r>
        <w:t xml:space="preserve">Group - </w:t>
      </w:r>
    </w:p>
    <w:p w:rsidR="00B41AD6" w:rsidRDefault="00B41AD6" w:rsidP="00B41AD6">
      <w:pPr>
        <w:pStyle w:val="NoSpacing"/>
        <w:spacing w:line="480" w:lineRule="auto"/>
      </w:pPr>
      <w:r>
        <w:t xml:space="preserve">Period - </w:t>
      </w:r>
    </w:p>
    <w:p w:rsidR="00B41AD6" w:rsidRDefault="00B41AD6" w:rsidP="00B41AD6">
      <w:pPr>
        <w:pStyle w:val="NoSpacing"/>
        <w:spacing w:line="480" w:lineRule="auto"/>
      </w:pPr>
      <w:r>
        <w:t xml:space="preserve">Alkali Metals - </w:t>
      </w:r>
    </w:p>
    <w:p w:rsidR="00B41AD6" w:rsidRDefault="00B41AD6" w:rsidP="00B41AD6">
      <w:pPr>
        <w:pStyle w:val="NoSpacing"/>
        <w:spacing w:line="480" w:lineRule="auto"/>
      </w:pPr>
      <w:r>
        <w:t xml:space="preserve">Alkaline Earth Metals - </w:t>
      </w:r>
    </w:p>
    <w:p w:rsidR="00B41AD6" w:rsidRDefault="00B41AD6" w:rsidP="00B41AD6">
      <w:pPr>
        <w:pStyle w:val="NoSpacing"/>
        <w:spacing w:line="480" w:lineRule="auto"/>
      </w:pPr>
      <w:r>
        <w:t xml:space="preserve">Transition Elements - </w:t>
      </w:r>
    </w:p>
    <w:p w:rsidR="00B41AD6" w:rsidRDefault="00B41AD6" w:rsidP="00B41AD6">
      <w:pPr>
        <w:pStyle w:val="NoSpacing"/>
        <w:spacing w:line="480" w:lineRule="auto"/>
      </w:pPr>
      <w:r>
        <w:t xml:space="preserve">Halogens - </w:t>
      </w:r>
    </w:p>
    <w:p w:rsidR="00B41AD6" w:rsidRDefault="00B41AD6" w:rsidP="00B41AD6">
      <w:pPr>
        <w:pStyle w:val="NoSpacing"/>
        <w:spacing w:line="480" w:lineRule="auto"/>
      </w:pPr>
      <w:r>
        <w:t xml:space="preserve">Noble Gas - </w:t>
      </w:r>
    </w:p>
    <w:p w:rsidR="00B41AD6" w:rsidRDefault="00B41AD6" w:rsidP="00B41AD6">
      <w:pPr>
        <w:pStyle w:val="NoSpacing"/>
        <w:spacing w:line="480" w:lineRule="auto"/>
      </w:pPr>
      <w:r>
        <w:t xml:space="preserve">Lanthanides - </w:t>
      </w:r>
    </w:p>
    <w:p w:rsidR="00B41AD6" w:rsidRDefault="00B41AD6" w:rsidP="00B41AD6">
      <w:pPr>
        <w:pStyle w:val="NoSpacing"/>
        <w:spacing w:line="480" w:lineRule="auto"/>
      </w:pPr>
      <w:r>
        <w:t xml:space="preserve">Actinides - </w:t>
      </w:r>
    </w:p>
    <w:p w:rsidR="00DE4579" w:rsidRDefault="00DE4579" w:rsidP="00B41AD6">
      <w:pPr>
        <w:pStyle w:val="NoSpacing"/>
        <w:spacing w:line="480" w:lineRule="auto"/>
      </w:pPr>
      <w:r>
        <w:t>Quantum Number</w:t>
      </w:r>
      <w:r w:rsidR="00B41AD6">
        <w:t xml:space="preserve"> - </w:t>
      </w:r>
    </w:p>
    <w:p w:rsidR="00DE4579" w:rsidRDefault="00DE4579" w:rsidP="00B41AD6">
      <w:pPr>
        <w:pStyle w:val="NoSpacing"/>
        <w:spacing w:line="480" w:lineRule="auto"/>
      </w:pPr>
      <w:r>
        <w:t>Principal Quantum Number</w:t>
      </w:r>
      <w:r w:rsidR="00B41AD6">
        <w:t xml:space="preserve"> - </w:t>
      </w:r>
    </w:p>
    <w:p w:rsidR="00DE4579" w:rsidRDefault="00DE4579" w:rsidP="00B41AD6">
      <w:pPr>
        <w:pStyle w:val="NoSpacing"/>
        <w:spacing w:line="480" w:lineRule="auto"/>
      </w:pPr>
      <w:r>
        <w:t>Angular Quantum Number</w:t>
      </w:r>
      <w:r w:rsidR="00B41AD6">
        <w:t xml:space="preserve"> - </w:t>
      </w:r>
    </w:p>
    <w:p w:rsidR="00DE4579" w:rsidRDefault="00DE4579" w:rsidP="00B41AD6">
      <w:pPr>
        <w:pStyle w:val="NoSpacing"/>
        <w:spacing w:line="480" w:lineRule="auto"/>
      </w:pPr>
      <w:r>
        <w:t>Magnetic Quantum Number</w:t>
      </w:r>
      <w:r w:rsidR="00B41AD6">
        <w:t xml:space="preserve"> - </w:t>
      </w:r>
    </w:p>
    <w:p w:rsidR="00DE4579" w:rsidRDefault="00DE4579" w:rsidP="00B41AD6">
      <w:pPr>
        <w:pStyle w:val="NoSpacing"/>
        <w:spacing w:line="480" w:lineRule="auto"/>
      </w:pPr>
      <w:r>
        <w:t>Spin Quantum Number</w:t>
      </w:r>
      <w:r w:rsidR="00B41AD6">
        <w:t xml:space="preserve"> - </w:t>
      </w:r>
    </w:p>
    <w:p w:rsidR="00DE4579" w:rsidRDefault="00DE4579" w:rsidP="00B41AD6">
      <w:pPr>
        <w:pStyle w:val="NoSpacing"/>
        <w:spacing w:line="480" w:lineRule="auto"/>
      </w:pPr>
      <w:r>
        <w:t>Electron Configuration</w:t>
      </w:r>
      <w:r w:rsidR="00B41AD6">
        <w:t xml:space="preserve"> - </w:t>
      </w:r>
    </w:p>
    <w:p w:rsidR="00DE4579" w:rsidRDefault="00DE4579" w:rsidP="00B41AD6">
      <w:pPr>
        <w:pStyle w:val="NoSpacing"/>
        <w:spacing w:line="480" w:lineRule="auto"/>
      </w:pPr>
      <w:proofErr w:type="spellStart"/>
      <w:r>
        <w:t>Aufbau</w:t>
      </w:r>
      <w:proofErr w:type="spellEnd"/>
      <w:r>
        <w:t xml:space="preserve"> Principle</w:t>
      </w:r>
      <w:r w:rsidR="00B41AD6">
        <w:t xml:space="preserve"> - </w:t>
      </w:r>
    </w:p>
    <w:p w:rsidR="00DE4579" w:rsidRDefault="00DE4579" w:rsidP="00B41AD6">
      <w:pPr>
        <w:pStyle w:val="NoSpacing"/>
        <w:spacing w:line="480" w:lineRule="auto"/>
      </w:pPr>
      <w:r>
        <w:t>Pauli Exclusion Principle</w:t>
      </w:r>
      <w:r w:rsidR="00B41AD6">
        <w:t xml:space="preserve"> - </w:t>
      </w:r>
    </w:p>
    <w:p w:rsidR="00DE4579" w:rsidRDefault="00DE4579" w:rsidP="00B41AD6">
      <w:pPr>
        <w:pStyle w:val="NoSpacing"/>
        <w:spacing w:line="480" w:lineRule="auto"/>
      </w:pPr>
      <w:proofErr w:type="spellStart"/>
      <w:r>
        <w:t>Hund’s</w:t>
      </w:r>
      <w:proofErr w:type="spellEnd"/>
      <w:r>
        <w:t xml:space="preserve"> Rule</w:t>
      </w:r>
      <w:r w:rsidR="00B41AD6">
        <w:t xml:space="preserve"> - </w:t>
      </w:r>
    </w:p>
    <w:p w:rsidR="00DE4579" w:rsidRDefault="00DE4579" w:rsidP="00B41AD6">
      <w:pPr>
        <w:pStyle w:val="NoSpacing"/>
        <w:spacing w:line="480" w:lineRule="auto"/>
      </w:pPr>
      <w:r>
        <w:t>Noble-gas Configuration</w:t>
      </w:r>
      <w:r w:rsidR="00B41AD6">
        <w:t xml:space="preserve"> - </w:t>
      </w:r>
    </w:p>
    <w:p w:rsidR="00B41AD6" w:rsidRDefault="00DE4579">
      <w:pPr>
        <w:pStyle w:val="NoSpacing"/>
        <w:spacing w:line="480" w:lineRule="auto"/>
      </w:pPr>
      <w:r>
        <w:t>Valence Electron</w:t>
      </w:r>
      <w:r w:rsidR="00B41AD6">
        <w:t xml:space="preserve"> – </w:t>
      </w:r>
    </w:p>
    <w:sectPr w:rsidR="00B41AD6" w:rsidSect="00EC30C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AC"/>
    <w:rsid w:val="00033D4B"/>
    <w:rsid w:val="00086287"/>
    <w:rsid w:val="002843A6"/>
    <w:rsid w:val="00872DAC"/>
    <w:rsid w:val="009313B1"/>
    <w:rsid w:val="00B41AD6"/>
    <w:rsid w:val="00DE4579"/>
    <w:rsid w:val="00E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Jean Kimrey</dc:creator>
  <cp:lastModifiedBy>Katie Jean Kimrey</cp:lastModifiedBy>
  <cp:revision>2</cp:revision>
  <dcterms:created xsi:type="dcterms:W3CDTF">2013-09-17T23:20:00Z</dcterms:created>
  <dcterms:modified xsi:type="dcterms:W3CDTF">2013-09-18T00:46:00Z</dcterms:modified>
</cp:coreProperties>
</file>