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908"/>
        <w:gridCol w:w="2665"/>
        <w:gridCol w:w="2454"/>
        <w:gridCol w:w="2549"/>
      </w:tblGrid>
      <w:tr w:rsidR="001B573D" w:rsidTr="001B573D">
        <w:tc>
          <w:tcPr>
            <w:tcW w:w="1908" w:type="dxa"/>
          </w:tcPr>
          <w:p w:rsidR="001B573D" w:rsidRDefault="001B573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1.1pt;margin-top:-50.75pt;width:243.65pt;height:32.65pt;z-index:251658240">
                  <v:textbox>
                    <w:txbxContent>
                      <w:p w:rsidR="001B573D" w:rsidRPr="001B573D" w:rsidRDefault="001B573D">
                        <w:pPr>
                          <w:rPr>
                            <w:sz w:val="44"/>
                            <w:szCs w:val="44"/>
                          </w:rPr>
                        </w:pPr>
                        <w:r w:rsidRPr="001B573D">
                          <w:rPr>
                            <w:sz w:val="44"/>
                            <w:szCs w:val="44"/>
                          </w:rPr>
                          <w:t>Energy Comparison Chart</w:t>
                        </w:r>
                      </w:p>
                    </w:txbxContent>
                  </v:textbox>
                </v:shape>
              </w:pict>
            </w:r>
            <w:r>
              <w:t>Type of Energy</w:t>
            </w:r>
          </w:p>
        </w:tc>
        <w:tc>
          <w:tcPr>
            <w:tcW w:w="2665" w:type="dxa"/>
          </w:tcPr>
          <w:p w:rsidR="001B573D" w:rsidRDefault="001B573D">
            <w:r>
              <w:t>How it is produced</w:t>
            </w:r>
          </w:p>
        </w:tc>
        <w:tc>
          <w:tcPr>
            <w:tcW w:w="2454" w:type="dxa"/>
          </w:tcPr>
          <w:p w:rsidR="001B573D" w:rsidRDefault="001B573D">
            <w:r>
              <w:t>Advantages</w:t>
            </w:r>
          </w:p>
        </w:tc>
        <w:tc>
          <w:tcPr>
            <w:tcW w:w="2549" w:type="dxa"/>
          </w:tcPr>
          <w:p w:rsidR="001B573D" w:rsidRDefault="001B573D">
            <w:r>
              <w:t>Disadvantages</w:t>
            </w:r>
          </w:p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Coal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Nuclear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Hydroelectric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Wind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Solar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 w:rsidP="001B57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Biomass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  <w:tr w:rsidR="001B573D" w:rsidTr="001B573D">
        <w:tc>
          <w:tcPr>
            <w:tcW w:w="1908" w:type="dxa"/>
          </w:tcPr>
          <w:p w:rsidR="001B573D" w:rsidRDefault="001B573D">
            <w:r>
              <w:t>Computers: Waste-to-Energy</w:t>
            </w:r>
          </w:p>
        </w:tc>
        <w:tc>
          <w:tcPr>
            <w:tcW w:w="2665" w:type="dxa"/>
          </w:tcPr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  <w:p w:rsidR="001B573D" w:rsidRDefault="001B573D"/>
        </w:tc>
        <w:tc>
          <w:tcPr>
            <w:tcW w:w="2454" w:type="dxa"/>
          </w:tcPr>
          <w:p w:rsidR="001B573D" w:rsidRDefault="001B573D"/>
        </w:tc>
        <w:tc>
          <w:tcPr>
            <w:tcW w:w="2549" w:type="dxa"/>
          </w:tcPr>
          <w:p w:rsidR="001B573D" w:rsidRDefault="001B573D"/>
        </w:tc>
      </w:tr>
    </w:tbl>
    <w:p w:rsidR="00AA400E" w:rsidRDefault="00AA400E" w:rsidP="001B573D"/>
    <w:sectPr w:rsidR="00AA400E" w:rsidSect="00AA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F6"/>
    <w:multiLevelType w:val="hybridMultilevel"/>
    <w:tmpl w:val="FACE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573D"/>
    <w:rsid w:val="001B573D"/>
    <w:rsid w:val="00A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2012-12-20T11:37:00Z</cp:lastPrinted>
  <dcterms:created xsi:type="dcterms:W3CDTF">2012-12-20T11:32:00Z</dcterms:created>
  <dcterms:modified xsi:type="dcterms:W3CDTF">2012-12-20T11:48:00Z</dcterms:modified>
</cp:coreProperties>
</file>